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43" w:rsidRPr="00660D86" w:rsidRDefault="009B215F" w:rsidP="00857743">
      <w:pPr>
        <w:spacing w:after="0"/>
        <w:ind w:left="120"/>
      </w:pPr>
      <w:bookmarkStart w:id="0" w:name="block-7932529"/>
      <w:r>
        <w:rPr>
          <w:noProof/>
          <w:lang w:eastAsia="ru-RU"/>
        </w:rPr>
        <w:drawing>
          <wp:inline distT="0" distB="0" distL="0" distR="0">
            <wp:extent cx="6487280" cy="30368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4157" cy="304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743" w:rsidRPr="00221953" w:rsidRDefault="00857743" w:rsidP="00857743">
      <w:pPr>
        <w:spacing w:after="0"/>
        <w:ind w:left="120"/>
      </w:pPr>
      <w:r w:rsidRPr="00221953">
        <w:rPr>
          <w:rFonts w:ascii="Times New Roman" w:hAnsi="Times New Roman"/>
          <w:color w:val="000000"/>
          <w:sz w:val="28"/>
        </w:rPr>
        <w:t>‌</w:t>
      </w:r>
    </w:p>
    <w:p w:rsidR="00857743" w:rsidRPr="00221953" w:rsidRDefault="00857743" w:rsidP="00857743">
      <w:pPr>
        <w:spacing w:after="0"/>
        <w:ind w:left="120"/>
      </w:pPr>
    </w:p>
    <w:p w:rsidR="00857743" w:rsidRPr="00221953" w:rsidRDefault="00857743" w:rsidP="00857743">
      <w:pPr>
        <w:spacing w:after="0"/>
        <w:ind w:left="120"/>
      </w:pPr>
    </w:p>
    <w:p w:rsidR="00857743" w:rsidRDefault="00857743" w:rsidP="00857743">
      <w:pPr>
        <w:spacing w:after="0"/>
        <w:ind w:left="120"/>
      </w:pPr>
    </w:p>
    <w:p w:rsidR="009B215F" w:rsidRDefault="009B215F" w:rsidP="00857743">
      <w:pPr>
        <w:spacing w:after="0"/>
        <w:ind w:left="120"/>
      </w:pPr>
    </w:p>
    <w:p w:rsidR="009B215F" w:rsidRDefault="009B215F" w:rsidP="00857743">
      <w:pPr>
        <w:spacing w:after="0"/>
        <w:ind w:left="120"/>
      </w:pPr>
    </w:p>
    <w:p w:rsidR="009B215F" w:rsidRPr="00221953" w:rsidRDefault="009B215F" w:rsidP="00857743">
      <w:pPr>
        <w:spacing w:after="0"/>
        <w:ind w:left="120"/>
      </w:pPr>
    </w:p>
    <w:p w:rsidR="00857743" w:rsidRPr="00221953" w:rsidRDefault="00857743" w:rsidP="00857743">
      <w:pPr>
        <w:spacing w:after="0" w:line="408" w:lineRule="auto"/>
        <w:ind w:left="120"/>
        <w:jc w:val="center"/>
        <w:rPr>
          <w:b/>
        </w:rPr>
      </w:pPr>
      <w:r w:rsidRPr="0022195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57743" w:rsidRPr="00DE3F8C" w:rsidRDefault="00857743" w:rsidP="0085774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3F8C">
        <w:rPr>
          <w:rFonts w:ascii="Times New Roman" w:hAnsi="Times New Roman" w:cs="Times New Roman"/>
          <w:color w:val="000000"/>
          <w:sz w:val="28"/>
          <w:szCs w:val="28"/>
        </w:rPr>
        <w:t>по учебному предмету</w:t>
      </w:r>
    </w:p>
    <w:p w:rsidR="00857743" w:rsidRDefault="00857743" w:rsidP="008577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302A4">
        <w:rPr>
          <w:rFonts w:ascii="Times New Roman" w:hAnsi="Times New Roman" w:cs="Times New Roman"/>
          <w:sz w:val="28"/>
          <w:szCs w:val="28"/>
        </w:rPr>
        <w:t>Окружающий природный мир</w:t>
      </w:r>
      <w:r w:rsidRPr="00DE3F8C">
        <w:rPr>
          <w:rFonts w:ascii="Times New Roman" w:hAnsi="Times New Roman" w:cs="Times New Roman"/>
          <w:sz w:val="28"/>
          <w:szCs w:val="28"/>
        </w:rPr>
        <w:t>»</w:t>
      </w:r>
    </w:p>
    <w:p w:rsidR="00857743" w:rsidRDefault="00857743" w:rsidP="008577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</w:t>
      </w:r>
    </w:p>
    <w:p w:rsidR="00857743" w:rsidRDefault="00857743" w:rsidP="008577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вариант 2</w:t>
      </w:r>
    </w:p>
    <w:p w:rsidR="00857743" w:rsidRPr="00DE3F8C" w:rsidRDefault="00857743" w:rsidP="00857743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857743" w:rsidRPr="00AB2466" w:rsidRDefault="00857743" w:rsidP="008577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 w:rsidRPr="00AB2466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12047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интеллектуальными нарушениями</w:t>
      </w:r>
      <w:r>
        <w:rPr>
          <w:rFonts w:ascii="Times New Roman" w:hAnsi="Times New Roman"/>
          <w:color w:val="000000"/>
          <w:sz w:val="28"/>
        </w:rPr>
        <w:t>)</w:t>
      </w: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Default="00857743" w:rsidP="00857743">
      <w:pPr>
        <w:spacing w:after="0"/>
        <w:ind w:left="120"/>
        <w:jc w:val="center"/>
      </w:pPr>
    </w:p>
    <w:p w:rsidR="00857743" w:rsidRDefault="00857743" w:rsidP="00857743">
      <w:pPr>
        <w:spacing w:after="0"/>
        <w:ind w:left="120"/>
        <w:jc w:val="center"/>
      </w:pPr>
    </w:p>
    <w:p w:rsidR="009B215F" w:rsidRDefault="009B215F" w:rsidP="00857743">
      <w:pPr>
        <w:spacing w:after="0"/>
        <w:ind w:left="120"/>
        <w:jc w:val="center"/>
      </w:pPr>
    </w:p>
    <w:p w:rsidR="009B215F" w:rsidRDefault="009B215F" w:rsidP="00857743">
      <w:pPr>
        <w:spacing w:after="0"/>
        <w:ind w:left="120"/>
        <w:jc w:val="center"/>
      </w:pPr>
    </w:p>
    <w:p w:rsidR="00857743" w:rsidRDefault="00857743" w:rsidP="00857743">
      <w:pPr>
        <w:spacing w:after="0"/>
        <w:ind w:left="120"/>
        <w:jc w:val="center"/>
      </w:pPr>
    </w:p>
    <w:p w:rsidR="00857743" w:rsidRDefault="00857743" w:rsidP="00857743">
      <w:pPr>
        <w:spacing w:after="0"/>
        <w:ind w:left="120"/>
        <w:jc w:val="center"/>
      </w:pPr>
    </w:p>
    <w:p w:rsidR="00857743" w:rsidRPr="00AB2466" w:rsidRDefault="00857743" w:rsidP="00857743">
      <w:pPr>
        <w:spacing w:after="0"/>
        <w:ind w:left="120"/>
        <w:jc w:val="center"/>
      </w:pPr>
    </w:p>
    <w:p w:rsidR="00857743" w:rsidRPr="00B55AD1" w:rsidRDefault="00857743" w:rsidP="00857743">
      <w:pPr>
        <w:spacing w:after="0"/>
      </w:pPr>
    </w:p>
    <w:p w:rsidR="00857743" w:rsidRPr="00B55AD1" w:rsidRDefault="00857743" w:rsidP="00857743">
      <w:pPr>
        <w:spacing w:after="0"/>
        <w:ind w:left="120"/>
        <w:jc w:val="center"/>
      </w:pPr>
      <w:r w:rsidRPr="00B55AD1">
        <w:rPr>
          <w:rFonts w:ascii="Times New Roman" w:hAnsi="Times New Roman"/>
          <w:color w:val="000000"/>
          <w:sz w:val="28"/>
        </w:rPr>
        <w:t>​</w:t>
      </w:r>
      <w:bookmarkStart w:id="1" w:name="a138e01f-71ee-4195-a132-95a500e7f996"/>
      <w:r w:rsidRPr="00B55AD1">
        <w:rPr>
          <w:rFonts w:ascii="Times New Roman" w:hAnsi="Times New Roman"/>
          <w:b/>
          <w:color w:val="000000"/>
          <w:sz w:val="28"/>
        </w:rPr>
        <w:t xml:space="preserve">с. </w:t>
      </w:r>
      <w:proofErr w:type="gramStart"/>
      <w:r w:rsidRPr="00B55AD1">
        <w:rPr>
          <w:rFonts w:ascii="Times New Roman" w:hAnsi="Times New Roman"/>
          <w:b/>
          <w:color w:val="000000"/>
          <w:sz w:val="28"/>
        </w:rPr>
        <w:t>Кинель-Черкассы</w:t>
      </w:r>
      <w:proofErr w:type="gramEnd"/>
      <w:r w:rsidRPr="00B55AD1">
        <w:rPr>
          <w:rFonts w:ascii="Times New Roman" w:hAnsi="Times New Roman"/>
          <w:b/>
          <w:color w:val="000000"/>
          <w:sz w:val="28"/>
        </w:rPr>
        <w:t>,</w:t>
      </w:r>
      <w:bookmarkEnd w:id="1"/>
      <w:r w:rsidRPr="00B55AD1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a612539e-b3c8-455e-88a4-bebacddb4762"/>
      <w:r w:rsidRPr="00B55AD1">
        <w:rPr>
          <w:rFonts w:ascii="Times New Roman" w:hAnsi="Times New Roman"/>
          <w:b/>
          <w:color w:val="000000"/>
          <w:sz w:val="28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</w:rPr>
        <w:t>4</w:t>
      </w:r>
      <w:bookmarkEnd w:id="0"/>
    </w:p>
    <w:p w:rsidR="00E61495" w:rsidRDefault="00E61495" w:rsidP="00E61495">
      <w:pPr>
        <w:tabs>
          <w:tab w:val="left" w:pos="119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95" w:rsidRDefault="00E61495" w:rsidP="00E61495">
      <w:pPr>
        <w:tabs>
          <w:tab w:val="left" w:pos="119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495" w:rsidRPr="00356ED0" w:rsidRDefault="00E61495" w:rsidP="00E61495">
      <w:pPr>
        <w:tabs>
          <w:tab w:val="left" w:pos="119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798B" w:rsidRDefault="00BD798B" w:rsidP="00E614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 xml:space="preserve">Рабочая программа по учебному предмету </w:t>
      </w:r>
      <w:r w:rsidRPr="007D2043">
        <w:rPr>
          <w:bCs/>
          <w:sz w:val="24"/>
          <w:szCs w:val="24"/>
        </w:rPr>
        <w:t>«Окружающий природный мир»</w:t>
      </w:r>
      <w:r w:rsidR="005728BF">
        <w:rPr>
          <w:bCs/>
          <w:sz w:val="24"/>
          <w:szCs w:val="24"/>
        </w:rPr>
        <w:t xml:space="preserve"> </w:t>
      </w:r>
      <w:r w:rsidRPr="007D2043">
        <w:rPr>
          <w:sz w:val="24"/>
          <w:szCs w:val="24"/>
        </w:rPr>
        <w:t>составлена</w:t>
      </w:r>
      <w:r w:rsidR="005728BF">
        <w:rPr>
          <w:sz w:val="24"/>
          <w:szCs w:val="24"/>
        </w:rPr>
        <w:t xml:space="preserve">  </w:t>
      </w:r>
      <w:r w:rsidRPr="007D2043">
        <w:rPr>
          <w:sz w:val="24"/>
          <w:szCs w:val="24"/>
        </w:rPr>
        <w:t>на</w:t>
      </w:r>
      <w:r w:rsidR="005728B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основе</w:t>
      </w:r>
      <w:r w:rsidR="005728B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адаптированной</w:t>
      </w:r>
      <w:r w:rsidR="005728B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основной общеобразовательной программы обучающихся с</w:t>
      </w:r>
      <w:r w:rsidR="005728B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умственной отсталостью</w:t>
      </w:r>
      <w:r w:rsidR="005728BF">
        <w:rPr>
          <w:sz w:val="24"/>
          <w:szCs w:val="24"/>
        </w:rPr>
        <w:t xml:space="preserve"> </w:t>
      </w:r>
      <w:r w:rsidRPr="007D2043">
        <w:rPr>
          <w:sz w:val="24"/>
          <w:szCs w:val="24"/>
        </w:rPr>
        <w:t>(интеллектуальными нарушения</w:t>
      </w:r>
      <w:r w:rsidR="009B215F">
        <w:rPr>
          <w:sz w:val="24"/>
          <w:szCs w:val="24"/>
        </w:rPr>
        <w:t xml:space="preserve">ми) далее </w:t>
      </w:r>
      <w:r w:rsidR="007D2043">
        <w:rPr>
          <w:sz w:val="24"/>
          <w:szCs w:val="24"/>
        </w:rPr>
        <w:t>АООП УО (вариант 2),</w:t>
      </w:r>
      <w:r w:rsidRPr="007D2043">
        <w:rPr>
          <w:sz w:val="24"/>
          <w:szCs w:val="24"/>
        </w:rPr>
        <w:t>утвержденной приказом Министерства просвещения России от 24.11.2022г. №1026 (</w:t>
      </w:r>
      <w:hyperlink r:id="rId10">
        <w:r w:rsidRPr="007D2043">
          <w:rPr>
            <w:color w:val="000080"/>
            <w:sz w:val="24"/>
            <w:szCs w:val="24"/>
            <w:u w:val="single" w:color="000080"/>
          </w:rPr>
          <w:t>https://clck.ru/33NMkR</w:t>
        </w:r>
      </w:hyperlink>
      <w:r w:rsidR="007D2043">
        <w:rPr>
          <w:sz w:val="24"/>
          <w:szCs w:val="24"/>
        </w:rPr>
        <w:t>).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sz w:val="24"/>
          <w:szCs w:val="24"/>
        </w:rPr>
        <w:t xml:space="preserve">Нормативными документами </w:t>
      </w:r>
      <w:r w:rsidRPr="007D2043">
        <w:rPr>
          <w:sz w:val="24"/>
          <w:szCs w:val="24"/>
        </w:rPr>
        <w:t>для составления рабочей программы являются: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Закон РФ «Об образовании в Российской Федерации» № 273-ФЗ от 29.12.2012;</w:t>
      </w:r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proofErr w:type="gramStart"/>
      <w:r w:rsidRPr="007D2043">
        <w:rPr>
          <w:sz w:val="24"/>
          <w:szCs w:val="24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:rsidR="00BD798B" w:rsidRPr="007D2043" w:rsidRDefault="00BD798B" w:rsidP="007D2043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BD798B" w:rsidRPr="007D2043" w:rsidRDefault="00BD798B" w:rsidP="007D2043">
      <w:pPr>
        <w:tabs>
          <w:tab w:val="left" w:pos="72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- </w:t>
      </w:r>
      <w:r w:rsidRPr="007D204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D2043">
        <w:rPr>
          <w:rFonts w:ascii="Times New Roman" w:hAnsi="Times New Roman" w:cs="Times New Roman"/>
          <w:bCs/>
          <w:sz w:val="24"/>
          <w:szCs w:val="24"/>
          <w:lang w:eastAsia="ru-RU"/>
        </w:rPr>
        <w:t>Кинель-Черкассы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>;</w:t>
      </w:r>
    </w:p>
    <w:p w:rsidR="00BD798B" w:rsidRPr="007D2043" w:rsidRDefault="00BD798B" w:rsidP="007D2043">
      <w:pPr>
        <w:pStyle w:val="ac"/>
        <w:spacing w:before="215"/>
        <w:ind w:left="118" w:right="-24" w:firstLine="567"/>
        <w:jc w:val="both"/>
        <w:rPr>
          <w:sz w:val="24"/>
          <w:szCs w:val="24"/>
        </w:rPr>
      </w:pPr>
      <w:r w:rsidRPr="007D2043">
        <w:rPr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D2043">
        <w:rPr>
          <w:sz w:val="24"/>
          <w:szCs w:val="24"/>
        </w:rPr>
        <w:t>Кинель-Черкассы</w:t>
      </w:r>
      <w:proofErr w:type="gramEnd"/>
      <w:r w:rsidRPr="007D2043">
        <w:rPr>
          <w:sz w:val="24"/>
          <w:szCs w:val="24"/>
        </w:rPr>
        <w:t xml:space="preserve"> муниципального района Кинель - Черкасский Самарской области.</w:t>
      </w:r>
    </w:p>
    <w:p w:rsidR="00EB3555" w:rsidRDefault="00BD798B" w:rsidP="00EB3555">
      <w:pPr>
        <w:pStyle w:val="ac"/>
        <w:ind w:left="118" w:right="-24" w:firstLine="567"/>
        <w:jc w:val="both"/>
        <w:rPr>
          <w:sz w:val="24"/>
          <w:szCs w:val="24"/>
        </w:rPr>
      </w:pPr>
      <w:bookmarkStart w:id="3" w:name="_GoBack"/>
      <w:bookmarkEnd w:id="3"/>
      <w:r w:rsidRPr="007D2043">
        <w:rPr>
          <w:sz w:val="24"/>
          <w:szCs w:val="24"/>
        </w:rPr>
        <w:t>АООП УО (вариант 2) адресована обучающимся с умеренной умственной отсталостью (интеллектуальными нарушениями) с учетом реализации</w:t>
      </w:r>
      <w:r w:rsidRPr="007D2043">
        <w:rPr>
          <w:spacing w:val="-1"/>
          <w:sz w:val="24"/>
          <w:szCs w:val="24"/>
        </w:rPr>
        <w:t>ихособыхобразовательных</w:t>
      </w:r>
      <w:r w:rsidRPr="007D2043">
        <w:rPr>
          <w:sz w:val="24"/>
          <w:szCs w:val="24"/>
        </w:rPr>
        <w:t>потребностей,атакжеиндивидуальныхособенностейи возможностей.</w:t>
      </w:r>
    </w:p>
    <w:p w:rsidR="00EB3555" w:rsidRDefault="00AF51A1" w:rsidP="00EB3555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bCs/>
          <w:color w:val="000000"/>
          <w:sz w:val="24"/>
          <w:szCs w:val="24"/>
          <w:lang w:eastAsia="ru-RU"/>
        </w:rPr>
        <w:t xml:space="preserve">Цель: </w:t>
      </w:r>
      <w:r w:rsidRPr="007D2043">
        <w:rPr>
          <w:sz w:val="24"/>
          <w:szCs w:val="24"/>
        </w:rPr>
        <w:t>формирование представлений о живой и неживой природе, о взаимодействии человека с природой, бережного отношения к природе.</w:t>
      </w:r>
    </w:p>
    <w:p w:rsidR="00AF51A1" w:rsidRPr="00EB3555" w:rsidRDefault="00AF51A1" w:rsidP="00EB3555">
      <w:pPr>
        <w:pStyle w:val="ac"/>
        <w:ind w:left="118" w:right="-24" w:firstLine="567"/>
        <w:jc w:val="both"/>
        <w:rPr>
          <w:sz w:val="24"/>
          <w:szCs w:val="24"/>
        </w:rPr>
      </w:pPr>
      <w:r w:rsidRPr="007D2043">
        <w:rPr>
          <w:b/>
          <w:bCs/>
          <w:color w:val="000000"/>
          <w:sz w:val="24"/>
          <w:szCs w:val="24"/>
          <w:lang w:eastAsia="ru-RU"/>
        </w:rPr>
        <w:t xml:space="preserve">Задачи учебного предмета </w:t>
      </w:r>
    </w:p>
    <w:p w:rsidR="00EB3555" w:rsidRDefault="00AF51A1" w:rsidP="00EB35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живой и неживой природе, о взаимодействии человека с природой, бережного отношения к природе</w:t>
      </w:r>
    </w:p>
    <w:p w:rsidR="00AF51A1" w:rsidRPr="007D2043" w:rsidRDefault="00AF51A1" w:rsidP="00EB35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об объектах и явлениях неживой природы,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временных представлений,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 растительном и животном мире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Коммуникация и общение – неотъемлемые составляющие социальной жизни человека. Специфические нарушения развития ребенка значительно препятствуют и ограничивают его полноценное общение с окружающими. У детей, имеющих нарушение интеллекта в сочетании с аутистическими расстройствами, отсутствует потребность в коммуникативных связях, имеются трудности выбора и использования форм общения, включая коммуникативную речь и целенаправленность речевой деятельности. У детей с выраженными нарушениями интеллекта отмечается грубое недоразвитие речи и ее функций: коммуникативной, познавательной, регулирующей. У многих детей с тяжелыми и множественными нарушениями развития устная (звучащая) речь отсутствует или нарушена настолько, что понимание ее окружающими </w:t>
      </w:r>
      <w:r w:rsidR="002F208A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либо 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значительно затруднено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, либо невозможно.</w:t>
      </w:r>
    </w:p>
    <w:p w:rsidR="00AF51A1" w:rsidRPr="007D2043" w:rsidRDefault="00AF51A1" w:rsidP="00165D1D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В связи с этим, обучение детей речи и коммуникации должно включать целенаправленную педагогическую работу по формированию у них потребности в общении, на развитие сохранных речевых механизмов, а также на обучение использованию альтернативных средств коммуникации и социального общения.</w:t>
      </w:r>
    </w:p>
    <w:p w:rsidR="00AF51A1" w:rsidRPr="007D2043" w:rsidRDefault="00AF51A1" w:rsidP="00165D1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AF51A1" w:rsidRPr="007D2043" w:rsidRDefault="00AF51A1" w:rsidP="00165D1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2043">
        <w:rPr>
          <w:rFonts w:ascii="Times New Roman" w:hAnsi="Times New Roman" w:cs="Times New Roman"/>
          <w:sz w:val="24"/>
          <w:szCs w:val="24"/>
        </w:rPr>
        <w:t xml:space="preserve">В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</w:t>
      </w:r>
      <w:r w:rsidRPr="007D2043">
        <w:rPr>
          <w:rFonts w:ascii="Times New Roman" w:hAnsi="Times New Roman" w:cs="Times New Roman"/>
          <w:sz w:val="24"/>
          <w:szCs w:val="24"/>
        </w:rPr>
        <w:lastRenderedPageBreak/>
        <w:t>общие закономерности природных явлений.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  <w:proofErr w:type="gramStart"/>
      <w:r w:rsidRPr="007D2043">
        <w:rPr>
          <w:rFonts w:ascii="Times New Roman" w:hAnsi="Times New Roman" w:cs="Times New Roman"/>
          <w:sz w:val="24"/>
          <w:szCs w:val="24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растениями, кормление аквариумных рыбок, животных и др. Особое внимание уделяется воспитанию любви к природе, бережному и гуманному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отношению к ней. Формирование представлений должно происходить по принципу «от частного к общему».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Важным аспектом обучения детей с интеллектуальными нарушениями является расширение представлений об окружающем их природном мире. Подобранный программный материал по предмету </w:t>
      </w:r>
      <w:r w:rsidRPr="00165D1D">
        <w:rPr>
          <w:rFonts w:ascii="Times New Roman" w:hAnsi="Times New Roman" w:cs="Times New Roman"/>
          <w:bCs/>
          <w:i/>
          <w:iCs/>
          <w:sz w:val="24"/>
          <w:szCs w:val="24"/>
        </w:rPr>
        <w:t>«Окружающий природный мир»</w:t>
      </w:r>
      <w:r w:rsidRPr="00165D1D">
        <w:rPr>
          <w:rFonts w:ascii="Times New Roman" w:hAnsi="Times New Roman" w:cs="Times New Roman"/>
          <w:sz w:val="24"/>
          <w:szCs w:val="24"/>
        </w:rPr>
        <w:t> </w:t>
      </w:r>
      <w:r w:rsidRPr="007D2043">
        <w:rPr>
          <w:rFonts w:ascii="Times New Roman" w:hAnsi="Times New Roman" w:cs="Times New Roman"/>
          <w:sz w:val="24"/>
          <w:szCs w:val="24"/>
        </w:rPr>
        <w:t>рассчитан на формирование у обучающегося представлений о природе, её многообразии, о взаимосвязи живой, неживой природы и человека.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Программа ориентирована на обязательный учёт индивидуально-психологических особенностей учащегося. Поэтому важен не только дифференцированный подход в обучении, но и неоднократное повторение, закрепление. Процесс обучения носит развивающий характер и одновременно имеет коррекционную направленность. При обучении происходит развитие познавательной деятельности, речи, эмоционально-волевой сферы воспитанника с ограниченными возможностями здоровья.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Учебный курс «Окружающий природный мир» занимает особое место среди учебных предметов начальной школы. Программа представлена следующими разделами: «Растительный мир», «Животный мир», «Временные представления», «Объекты неживой природы». Все разделы программы взаимосвязаны и соответствуют различным этапам формирования социально окружающего мира </w:t>
      </w:r>
      <w:proofErr w:type="gramStart"/>
      <w:r w:rsidRPr="007D204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D2043">
        <w:rPr>
          <w:rFonts w:ascii="Times New Roman" w:hAnsi="Times New Roman" w:cs="Times New Roman"/>
          <w:sz w:val="24"/>
          <w:szCs w:val="24"/>
        </w:rPr>
        <w:t xml:space="preserve"> обучающегося.</w:t>
      </w:r>
    </w:p>
    <w:p w:rsidR="00AF51A1" w:rsidRPr="007D2043" w:rsidRDefault="00AF51A1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Все занятия необходимо сопровождать живой эмоциональной речью учителя, побуждать учащегося к активной речи по ходу деятельности. Учитель должен стимулировать и организовывать двигательную активность ребенка. Учебную работу на уроках по предмету «Окружающий природный мир» необходимо строить так, чтобы ранее пройденный материал постоянно включался в новые виды работ, закреплялся и вводился в самостоятельную деятельность ребенка на различных уроках.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Описание места</w:t>
      </w:r>
      <w:r w:rsidR="00AF51A1" w:rsidRPr="007D2043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 в учебном плане.</w:t>
      </w:r>
    </w:p>
    <w:p w:rsidR="00E85AB9" w:rsidRDefault="00E85AB9" w:rsidP="00165D1D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Предмет «</w:t>
      </w:r>
      <w:r>
        <w:rPr>
          <w:rFonts w:ascii="Times New Roman" w:hAnsi="Times New Roman" w:cs="Times New Roman"/>
          <w:sz w:val="24"/>
          <w:szCs w:val="24"/>
        </w:rPr>
        <w:t>Окружающий природный мир</w:t>
      </w:r>
      <w:r>
        <w:rPr>
          <w:rFonts w:ascii="Times New Roman" w:hAnsi="Times New Roman" w:cs="Times New Roman"/>
          <w:sz w:val="24"/>
          <w:szCs w:val="24"/>
          <w:lang w:eastAsia="ru-RU"/>
        </w:rPr>
        <w:t>» входит в инвариантную часть индивидуального учебного плана ГБОУ СОШ №2 «ОЦ» с. Кинель - Черкассы в предметную область «Окружающий мир».</w:t>
      </w:r>
    </w:p>
    <w:p w:rsidR="00AF3ADF" w:rsidRDefault="00AF3ADF" w:rsidP="00AF3ADF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На изучение предмета «Окружающий </w:t>
      </w:r>
      <w:r>
        <w:rPr>
          <w:rFonts w:ascii="Times New Roman" w:hAnsi="Times New Roman" w:cs="Times New Roman"/>
        </w:rPr>
        <w:t xml:space="preserve">природный </w:t>
      </w:r>
      <w:r>
        <w:rPr>
          <w:rFonts w:ascii="Times New Roman" w:hAnsi="Times New Roman" w:cs="Times New Roman"/>
          <w:color w:val="000000"/>
        </w:rPr>
        <w:t xml:space="preserve">мир» в </w:t>
      </w:r>
      <w:r w:rsidR="005728BF">
        <w:rPr>
          <w:rFonts w:ascii="Times New Roman" w:hAnsi="Times New Roman" w:cs="Times New Roman"/>
          <w:color w:val="000000"/>
        </w:rPr>
        <w:t>восьмом</w:t>
      </w:r>
      <w:r>
        <w:rPr>
          <w:rFonts w:ascii="Times New Roman" w:hAnsi="Times New Roman" w:cs="Times New Roman"/>
          <w:color w:val="000000"/>
        </w:rPr>
        <w:t xml:space="preserve"> классе отводится </w:t>
      </w:r>
      <w:r>
        <w:rPr>
          <w:rFonts w:ascii="Times New Roman" w:hAnsi="Times New Roman" w:cs="Times New Roman"/>
          <w:color w:val="181818"/>
        </w:rPr>
        <w:t>68 часов</w:t>
      </w:r>
      <w:r>
        <w:rPr>
          <w:rFonts w:ascii="Times New Roman" w:hAnsi="Times New Roman" w:cs="Times New Roman"/>
          <w:color w:val="000000"/>
        </w:rPr>
        <w:t xml:space="preserve"> в год (2часа в учебную неделю). </w:t>
      </w:r>
      <w:r>
        <w:rPr>
          <w:rFonts w:ascii="Times New Roman" w:hAnsi="Times New Roman" w:cs="Times New Roman"/>
        </w:rPr>
        <w:t xml:space="preserve">По индивидуальному учебному плану </w:t>
      </w:r>
      <w:r>
        <w:rPr>
          <w:rFonts w:ascii="Times New Roman" w:hAnsi="Times New Roman" w:cs="Times New Roman"/>
          <w:lang w:eastAsia="ru-RU"/>
        </w:rPr>
        <w:t>на изучение предмета «</w:t>
      </w:r>
      <w:r>
        <w:rPr>
          <w:rFonts w:ascii="Times New Roman" w:hAnsi="Times New Roman" w:cs="Times New Roman"/>
          <w:color w:val="000000"/>
        </w:rPr>
        <w:t xml:space="preserve">Окружающий </w:t>
      </w:r>
      <w:r>
        <w:rPr>
          <w:rFonts w:ascii="Times New Roman" w:hAnsi="Times New Roman" w:cs="Times New Roman"/>
        </w:rPr>
        <w:t xml:space="preserve">природный </w:t>
      </w:r>
      <w:r>
        <w:rPr>
          <w:rFonts w:ascii="Times New Roman" w:hAnsi="Times New Roman" w:cs="Times New Roman"/>
          <w:color w:val="000000"/>
        </w:rPr>
        <w:t>мир</w:t>
      </w:r>
      <w:r>
        <w:rPr>
          <w:rFonts w:ascii="Times New Roman" w:hAnsi="Times New Roman" w:cs="Times New Roman"/>
          <w:lang w:eastAsia="ru-RU"/>
        </w:rPr>
        <w:t xml:space="preserve">» </w:t>
      </w:r>
      <w:r>
        <w:rPr>
          <w:rFonts w:ascii="Times New Roman" w:hAnsi="Times New Roman" w:cs="Times New Roman"/>
        </w:rPr>
        <w:t>отводится 2 часа в неделю, из них 0,5 часа – очно, 1,5 часа – заочно.</w:t>
      </w:r>
    </w:p>
    <w:p w:rsidR="002F208A" w:rsidRPr="007D2043" w:rsidRDefault="002F208A" w:rsidP="007D20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043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2F208A" w:rsidRPr="007D2043" w:rsidRDefault="009E0A78" w:rsidP="00165D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Ценностная х</w:t>
      </w:r>
      <w:r w:rsidR="002F208A" w:rsidRPr="007D2043">
        <w:rPr>
          <w:rFonts w:ascii="Times New Roman" w:hAnsi="Times New Roman" w:cs="Times New Roman"/>
          <w:sz w:val="24"/>
          <w:szCs w:val="24"/>
        </w:rPr>
        <w:t>арактеристика базовых учебных действий:</w:t>
      </w:r>
      <w:r w:rsidR="00165D1D">
        <w:rPr>
          <w:rFonts w:ascii="Times New Roman" w:hAnsi="Times New Roman" w:cs="Times New Roman"/>
          <w:sz w:val="24"/>
          <w:szCs w:val="24"/>
        </w:rPr>
        <w:t xml:space="preserve"> п</w:t>
      </w:r>
      <w:r w:rsidR="002F208A" w:rsidRPr="007D2043">
        <w:rPr>
          <w:rFonts w:ascii="Times New Roman" w:hAnsi="Times New Roman" w:cs="Times New Roman"/>
          <w:sz w:val="24"/>
          <w:szCs w:val="24"/>
        </w:rPr>
        <w:t>одготовка ребенка к нахождению и обучению в среде сверстников, к эмоциональному, коммуникативному взаим</w:t>
      </w:r>
      <w:r w:rsidR="00165D1D">
        <w:rPr>
          <w:rFonts w:ascii="Times New Roman" w:hAnsi="Times New Roman" w:cs="Times New Roman"/>
          <w:sz w:val="24"/>
          <w:szCs w:val="24"/>
        </w:rPr>
        <w:t xml:space="preserve">одействию с группой обучающихся, </w:t>
      </w:r>
      <w:r w:rsidR="002F208A" w:rsidRPr="007D2043">
        <w:rPr>
          <w:rFonts w:ascii="Times New Roman" w:hAnsi="Times New Roman" w:cs="Times New Roman"/>
          <w:sz w:val="24"/>
          <w:szCs w:val="24"/>
        </w:rPr>
        <w:t>умение понимать мимику и пантомимику сверстников</w:t>
      </w:r>
      <w:r w:rsidR="00165D1D">
        <w:rPr>
          <w:rFonts w:ascii="Times New Roman" w:hAnsi="Times New Roman" w:cs="Times New Roman"/>
          <w:sz w:val="24"/>
          <w:szCs w:val="24"/>
        </w:rPr>
        <w:t>,</w:t>
      </w:r>
      <w:r w:rsidR="002F208A" w:rsidRPr="007D2043">
        <w:rPr>
          <w:rFonts w:ascii="Times New Roman" w:hAnsi="Times New Roman" w:cs="Times New Roman"/>
          <w:sz w:val="24"/>
          <w:szCs w:val="24"/>
        </w:rPr>
        <w:t xml:space="preserve"> направленность </w:t>
      </w:r>
      <w:r w:rsidR="00165D1D">
        <w:rPr>
          <w:rFonts w:ascii="Times New Roman" w:hAnsi="Times New Roman" w:cs="Times New Roman"/>
          <w:sz w:val="24"/>
          <w:szCs w:val="24"/>
        </w:rPr>
        <w:t>взгляда на говорящего взрослого,</w:t>
      </w:r>
      <w:r w:rsidR="002F208A" w:rsidRPr="007D2043">
        <w:rPr>
          <w:rFonts w:ascii="Times New Roman" w:hAnsi="Times New Roman" w:cs="Times New Roman"/>
          <w:sz w:val="24"/>
          <w:szCs w:val="24"/>
        </w:rPr>
        <w:t xml:space="preserve"> умение оценивать состояние сверстников, взрослых по мимике, пантомимике.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Формирование учебного поведения</w:t>
      </w:r>
      <w:r w:rsidR="00165D1D">
        <w:rPr>
          <w:rFonts w:ascii="Times New Roman" w:hAnsi="Times New Roman" w:cs="Times New Roman"/>
          <w:sz w:val="24"/>
          <w:szCs w:val="24"/>
        </w:rPr>
        <w:t xml:space="preserve">: </w:t>
      </w:r>
      <w:r w:rsidRPr="007D2043">
        <w:rPr>
          <w:rFonts w:ascii="Times New Roman" w:hAnsi="Times New Roman" w:cs="Times New Roman"/>
          <w:sz w:val="24"/>
          <w:szCs w:val="24"/>
        </w:rPr>
        <w:t>умение выполнять инструкции педагога; умение выполнять дейс</w:t>
      </w:r>
      <w:r w:rsidR="00165D1D">
        <w:rPr>
          <w:rFonts w:ascii="Times New Roman" w:hAnsi="Times New Roman" w:cs="Times New Roman"/>
          <w:sz w:val="24"/>
          <w:szCs w:val="24"/>
        </w:rPr>
        <w:t xml:space="preserve">твия по образцу и по подражанию, </w:t>
      </w:r>
      <w:r w:rsidRPr="007D2043">
        <w:rPr>
          <w:rFonts w:ascii="Times New Roman" w:hAnsi="Times New Roman" w:cs="Times New Roman"/>
          <w:sz w:val="24"/>
          <w:szCs w:val="24"/>
        </w:rPr>
        <w:t>умение использовать по назначению учебный материал.</w:t>
      </w:r>
    </w:p>
    <w:p w:rsidR="002F208A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>Формирование умения выполнять задание: умение выполнять задание в течение определенного периода времени, умение выполнять задание от начала до конца, умение выполнять задание с заданными качественными параметрами.</w:t>
      </w:r>
    </w:p>
    <w:p w:rsidR="00AF51A1" w:rsidRPr="007D2043" w:rsidRDefault="002F208A" w:rsidP="007D20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sz w:val="24"/>
          <w:szCs w:val="24"/>
        </w:rPr>
        <w:t xml:space="preserve"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 умение </w:t>
      </w:r>
      <w:r w:rsidRPr="007D2043">
        <w:rPr>
          <w:rFonts w:ascii="Times New Roman" w:hAnsi="Times New Roman" w:cs="Times New Roman"/>
          <w:sz w:val="24"/>
          <w:szCs w:val="24"/>
        </w:rPr>
        <w:lastRenderedPageBreak/>
        <w:t>пошагово выполнять задание, умение следовать наглядной развернутой инструкции педагога умение следовать словесной инструкции педагога умение самостоятельно выполнять задание.</w:t>
      </w:r>
    </w:p>
    <w:p w:rsidR="002F208A" w:rsidRPr="007D2043" w:rsidRDefault="002F208A" w:rsidP="007D2043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3FEE" w:rsidRPr="007D2043" w:rsidRDefault="00223FEE" w:rsidP="00165D1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Личностные и предметные результаты освоения учебного предмета</w:t>
      </w:r>
    </w:p>
    <w:p w:rsidR="00165D1D" w:rsidRDefault="00223FEE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Личностные </w:t>
      </w:r>
      <w:r w:rsidR="00AF51A1"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результаты</w:t>
      </w:r>
      <w:r w:rsidR="009E0A7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F51A1" w:rsidRPr="00165D1D" w:rsidRDefault="001254E5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 формирование целостного, социально ориентированного взгляда на мир в его органичном единстве и разнообразии природы, народов, культур и религий; формирование уважительного отношения к иному мнению, истории и культуре других народов; овладение начальными навыками адаптации в динамично изменяющемся и развивающемся мире; принятие и освоение социальной роли обучающегося, развитие мотивов учебной деятельности и формирование личностного смысла учения;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формирование эстетических потребностей, ценностей и чувств; 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</w:t>
      </w:r>
      <w:proofErr w:type="gramStart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>со</w:t>
      </w:r>
      <w:proofErr w:type="gramEnd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  ситуациях, умения не создавать конфликтов и находить выходы из спорных ситуаций;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F51A1" w:rsidRPr="007D2043" w:rsidRDefault="00AF51A1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</w:t>
      </w:r>
      <w:r w:rsidR="00165D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етные результаты:</w:t>
      </w:r>
    </w:p>
    <w:p w:rsidR="00AF51A1" w:rsidRPr="007D2043" w:rsidRDefault="00AF51A1" w:rsidP="00165D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 сберегающего поведения в природной и социальной среде.</w:t>
      </w:r>
    </w:p>
    <w:p w:rsidR="00AF51A1" w:rsidRPr="007D2043" w:rsidRDefault="00AF51A1" w:rsidP="007D204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освоение доступных способов изучения природы и общества </w:t>
      </w:r>
    </w:p>
    <w:p w:rsidR="00BD798B" w:rsidRDefault="00AF51A1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развитие навыков устанавливать и выявлять причинно-следственные свя</w:t>
      </w:r>
      <w:r w:rsidR="00165D1D">
        <w:rPr>
          <w:rFonts w:ascii="Times New Roman" w:hAnsi="Times New Roman" w:cs="Times New Roman"/>
          <w:sz w:val="24"/>
          <w:szCs w:val="24"/>
          <w:lang w:eastAsia="ru-RU"/>
        </w:rPr>
        <w:t xml:space="preserve">зи в окружающем природном мире. 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Знать 8-10 растений своей местности: деревья (сосна, ель, берёза), кустарники (смородина, малина, шиповник), травы (мать-и-мачеха, одуванчик, подорожник, ландыш).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Знать зимующих птиц: ворона, воробей, сорока, галка, синица, снегирь. Уметь оказывать помощь зимующим птицам, обобщать ж</w:t>
      </w:r>
      <w:r w:rsidR="00165D1D">
        <w:rPr>
          <w:rFonts w:ascii="Times New Roman" w:hAnsi="Times New Roman" w:cs="Times New Roman"/>
          <w:sz w:val="24"/>
          <w:szCs w:val="24"/>
          <w:lang w:eastAsia="ru-RU"/>
        </w:rPr>
        <w:t>изненные наблюдения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 "Окружающий природный мир"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представлено следующими разделами: "Растительный мир", "Животный мир", "Временные представления", "Объекты неживой природы".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Раздел "Растительный мир":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растений (дерево, куст, трава). Узнавание (различение) частей растений (корень, ствол, стебель, ветка, лист, цветок).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Знание значения частей растения. Знание значения растений в природе и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деревьев (берёза, дуб, клён, ель, осина, сосна, ива, каштан).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дерева (ствол, корень, ветки, листья). Узнавание (различение) плодовых деревьев (вишня, яблоня, груша, слива). Узнавание (различение) лиственных и хвойных деревьев. Знание значения деревьев в природе и жизни человека. Узнавание (различение) кустарников (орешник, шиповник, крыжовник, смородина, бузина, боярышник). Знание особенносте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й внешнего строения кустарника.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лесных и садовых кустарников. Знание значения кустарников в природе и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фруктов (яблоко, банан, лимон, апельсин, груша, мандарин, персик, абрикос, киви) по внешнему виду (вкусу, 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съедобных и несъедобных частей фрукта. Знание значения фруктов в жизни человека. Знание способов переработки фруктов.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овощей (лук, картофель, морковь, свекла, репа, редис, тыква, кабачок, перец) по внешнему виду (вкусу,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съедобных и несъедобных частей овоща. Знание значения овощей в жизни человека. Знание способов переработки овощей.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ягод (смородина, клубника, малина, крыжовник, земляника, черника, ежевика, голубика, брусника, клюква) по внешнему виду (вкусу, запаху).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Различение лесных и садовых ягод. Знание значения ягод в жизни человека. Знание способов переработки ягод.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грибов (белый гриб, мухомор, подберёзовик, лисичка, подосиновик, опенок, поганка,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вешенка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 шампиньон) по внешнему виду.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гриба (ножка, шляпка). Различение съедобных и несъедобных грибов. Знание значения грибов в природе и жизни человека. Знание способов переработки грибов. Узнавание или различение садовых цветочн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декоративных растений (астра, гладиолус, георгин, тюльпан, нарцисс, роза, лилия, пион, гвоздика).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дикорастущих цветочно-декорати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вных растений (ромашка, фиалка,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>колокольчик, лютик, василек, подснежник, ландыш); знание строения цветов (корень, стебель, листья, цветок).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Соотнесение цветения цветочно-декоративных растений со временем года. Знание значения цветочно-декоративных растений в природе и жизни человека. Узнавание травянистых растений.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культурных и дикорастущих травянистых растений (петрушка, укроп, базилик, кориандр, мята, одуванчик, подорожник, крапива).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значения трав в жизни человека. Узнавание (различение) лекарственных растений (зверобой, ромашка, календула). Знание значения лекарственных растений в жизни человека. Узнавание (различение) комнатных растений (герань, кактус, фиалка, фикус). Знание строения растения. Знание особенностей ухода за комнатными растениями. Знание значения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комнатныхрастений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в жизни человека.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зерновых культур (пшеница, просо, ячмень, рожь, кукуруза, горох, фасоль, бобы) по внешнему виду.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значения зерновых культур в жизни человека. Узнавание (различение) растений природных зон холодного пояса (мох, карликовая береза). Знание особенностей растений природных зон холодного пояса.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растений природных зон жаркого пояса (кактус, верблюжья колючка, пальма, лиана, бамбук).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особенностей растений природных зон жаркого пояса.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Раздел "Животный мир".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Знание строения домашнего (дикого) животного (голова, туловище, шерсть, лапы, хвост, ноги, копыта, рога, грива, пятачок, вымя, уши).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основных признаков животного. Установление связи строения тела животного с его образом жизни.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домашних животных (корова, свинья, лошадь, коза, овца (баран), кот, собака).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питания домашних животных. Знание способов 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передвижения домашних животных.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Объединение животных в группу "домашние животные". Знание значения домашних животных в жизни человека. Уход за домашними животными.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детенышей домашних животных (теленок, поросенок, жеребенок, козленок, ягненок, котенок, щенок).</w:t>
      </w:r>
      <w:proofErr w:type="gramEnd"/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диких животных (лиса, заяц, волк, медведь, лось, белка, еж, кабан, тигр).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питания диких животных. Знание способов передвижения диких животных. Объединение диких животных в группу "дикие животные". Знание значения диких животных в жизни человека. Узнавание (различение) детенышей диких животных (волчонок, лисенок, медвежонок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>, зайчонок, бельчонок, ежонок)</w:t>
      </w:r>
      <w:proofErr w:type="gramStart"/>
      <w:r w:rsidR="00483F4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знавание (различение) животных, обитающих в природных зонах холодного пояса (белый медведь, пингвин, олень, песец, тюлень, морж). Установление связи строения животного с его местом обитания. Знание питания животных. Знание способов передвижения животных. Узнавание (различение) животных, обитающих в природных зонах жаркого пояса (верблюд, лев, слон, жираф, зебра, черепаха, носорог, обезьяна, бегемот, крокодил)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становление связи строения животного с его местом обитания. Знание питания животных. Знание способов передвижения животных. Знание строения птицы. Установление связи строения тела птицы с ее образом жизни. Знание питания птиц. Узнавание (различение) домашних птиц (курица (петух), утка, гусь, индюк). Знание особенностей внешнего вида птиц. Знание питания птиц. Объединение домашних птиц в группу "домашние птицы". Знание значения домашних птиц в жизни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человека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знавание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(различение) детенышей домашних птиц (цыпленок, утенок, гусенок, индюшонок). Узнавание (различение) зимующих птиц (голубь, ворона, воробей, дятел, синица, снегирь, сова)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знавание (различение) перелетных птиц (аист, ласточка, дикая утка, дикий гусь, грач, журавль). Знание питания птиц. Объединение перелетных птиц в группу "перелетные птицы". Объединение зимующих птиц в группу "зимующие птицы". Знание значения птиц в жизни человека, в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природе.</w:t>
      </w:r>
      <w:r w:rsidR="005728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водоплавающих птиц (лебедь, утка, гусь, пеликан). Знание значения птиц в жизни человека, в природе. Знание строения рыбы (голова, туловище, хвост, плавники, жабры).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Установление связи строения тела рыбы с ее образом жизни. Знание питания рыб. Узнавание (различение) речных рыб (сом, окунь, щука). Знание значения речных рыб в жизни человека, в природе. Знание строения насекомого. Установление связи строения тела насекомого с его образом жи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зни. Знание питания насекомых.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речных насекомых (жук, бабочка, стрекоза, муравей, кузнечик, муха, комар, пчела, таракан).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способов передвижения насекомых. Знание значения насекомых в жизни человека, в природе.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морских обитателей (кит, дельфин, морская звезда, медуза, морской конек, осьминог, креветка).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строения морских обитателей. Установление связи строения тела морского обитателя с его образом жизни. Знание питания морских обитателей. Знание значения морских обитателей в жизни человека, в природе.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животных, живущих в квартире (кошка, собака, декоративные птицы, аквариумные рыбки, черепахи, хомяки).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Знание особенностей ухода (питание, содержание).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Объекты природы.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Солнца. Знание значения солнца в жизни человека и в природе. Узнавание Луны. Знание значения луны в жизни человека и в природе. Узнавание (различение) небесных тел (планета, звезда). Знание знаменитых космонавтов. Узнавание изображения Земли из космоса. Узнавание глобуса - модели Земли. Знание свойств воздуха. Знание значения воздуха в природе и жизни человека. Различение земли, неба. Определение месторасположения земли и неба. Определение месторасполо</w:t>
      </w:r>
      <w:r w:rsidR="00483F4D">
        <w:rPr>
          <w:rFonts w:ascii="Times New Roman" w:hAnsi="Times New Roman" w:cs="Times New Roman"/>
          <w:sz w:val="24"/>
          <w:szCs w:val="24"/>
          <w:lang w:eastAsia="ru-RU"/>
        </w:rPr>
        <w:t xml:space="preserve">жения объектов на земле и небе. </w:t>
      </w:r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Узнавание (различение) форм земной поверхности. Знание значения горы (оврага, равнины)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вприроде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и жизни человека. Изображение земной поверхности на карте. Узнавание (различение) суши (водоема). Узнавание леса. Знание значения леса в природе и жизни человека. Различение растений (животных) леса. Соблюдение правил поведения в лесу. Узнавание луга. Узнавание луговых цветов. Знание значения луга в природе и жизни человека. Узнавание некоторых полезных ископаемых (например, </w:t>
      </w:r>
      <w:proofErr w:type="spell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уголь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,г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ранит</w:t>
      </w:r>
      <w:proofErr w:type="spell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>, известняк, песок, глина), знание способов их добычи и значения в жизни человека. Узнавание воды. Знание свойств воды. Знание значения воды в природе и жизни человека. Узнавание реки. Знание значения реки (ручья) в природе и жизни человека. Соблюдение правил поведения на реке. Узнавание водоема. Знание значения водоемов в природе и жизни человека. Соблюдение правил поведения на озере (пруду). Узнавание огня. Знание свойств огня (полезные свойства, отрицательное). Знание значения огня в жизни человека. Соблюдение правил обращения с огнем.</w:t>
      </w:r>
    </w:p>
    <w:p w:rsidR="009A7F2D" w:rsidRPr="009A7F2D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Временные представления.</w:t>
      </w:r>
    </w:p>
    <w:p w:rsidR="009A7F2D" w:rsidRPr="007D2043" w:rsidRDefault="009A7F2D" w:rsidP="00483F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9A7F2D" w:rsidRPr="007D2043" w:rsidSect="002A7F2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частей суток (утро, день, вечер, ночь). Представление о сутках как о последовательности (утро, день, вечер, ночь). Соотнесение частей суток с видами деятельности. Определение частей суток по расположению солнца. Узнавание (различение) дней недели. Представление о неделе как о последовательности 7 дней. Различение выходных и рабочих дней. Соотнесение дней недели с определенными видами деятельности. Узнавание (различение) месяцев. Представление о годе как о последовательности 12 месяцев. Соотнесение месяцев со временами года. Узнавание (различение) календарей (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настенный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, настольный). Ориентация в календаре (определение года, текущего месяца, дней недели, предстоящей даты).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времен года (весна, лето, осень, зима) по характерным признакам.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Представление о годе как о последовательности сезонов. Знание изменений, происходящих в жизни человека в разное время года. Знание изменений, происходящих в жизни животных в разное время года. Знание изменений, происходящих в жизни растений в разное время года.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Узнавание (различение) явлений природы (дождь, снегопад, листопад, гроза, радуга, туман, гром, ветер).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Соотнесение явлений природы </w:t>
      </w:r>
      <w:proofErr w:type="gramStart"/>
      <w:r w:rsidRPr="009A7F2D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A7F2D">
        <w:rPr>
          <w:rFonts w:ascii="Times New Roman" w:hAnsi="Times New Roman" w:cs="Times New Roman"/>
          <w:sz w:val="24"/>
          <w:szCs w:val="24"/>
          <w:lang w:eastAsia="ru-RU"/>
        </w:rPr>
        <w:t xml:space="preserve"> временем года. Рассказ о погоде текущего дня.</w:t>
      </w:r>
    </w:p>
    <w:p w:rsidR="00AF51A1" w:rsidRPr="007D2043" w:rsidRDefault="00AF51A1" w:rsidP="00165D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 «Окружающий природный мир»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351"/>
        <w:gridCol w:w="1701"/>
        <w:gridCol w:w="3402"/>
      </w:tblGrid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402" w:type="dxa"/>
          </w:tcPr>
          <w:p w:rsidR="00E85AB9" w:rsidRPr="007D2043" w:rsidRDefault="00E85AB9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 (количество)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Природа осенью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Зимушка-зима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367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285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51" w:type="dxa"/>
          </w:tcPr>
          <w:p w:rsidR="00E85AB9" w:rsidRPr="007D2043" w:rsidRDefault="00E85AB9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Весна, пришла!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5AB9" w:rsidRPr="007D2043" w:rsidTr="00E85AB9">
        <w:trPr>
          <w:trHeight w:val="285"/>
        </w:trPr>
        <w:tc>
          <w:tcPr>
            <w:tcW w:w="817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51" w:type="dxa"/>
          </w:tcPr>
          <w:p w:rsidR="00E85AB9" w:rsidRPr="007D2043" w:rsidRDefault="00E85AB9" w:rsidP="00E85A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701" w:type="dxa"/>
          </w:tcPr>
          <w:p w:rsidR="00E85AB9" w:rsidRPr="007D2043" w:rsidRDefault="00E85AB9" w:rsidP="00E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3402" w:type="dxa"/>
          </w:tcPr>
          <w:p w:rsidR="00E85AB9" w:rsidRPr="007D2043" w:rsidRDefault="00285FDE" w:rsidP="00285F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F51A1" w:rsidRPr="007D2043" w:rsidRDefault="00AF51A1" w:rsidP="007D20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138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977"/>
        <w:gridCol w:w="3650"/>
        <w:gridCol w:w="3969"/>
        <w:gridCol w:w="2410"/>
      </w:tblGrid>
      <w:tr w:rsidR="009E0A78" w:rsidRPr="007D2043" w:rsidTr="009E0A78">
        <w:tc>
          <w:tcPr>
            <w:tcW w:w="817" w:type="dxa"/>
          </w:tcPr>
          <w:p w:rsidR="009E0A78" w:rsidRPr="00AE42B6" w:rsidRDefault="009E0A78" w:rsidP="00AE4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7" w:type="dxa"/>
          </w:tcPr>
          <w:p w:rsidR="009E0A78" w:rsidRPr="00AE42B6" w:rsidRDefault="009E0A78" w:rsidP="00E85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650" w:type="dxa"/>
          </w:tcPr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969" w:type="dxa"/>
          </w:tcPr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2410" w:type="dxa"/>
          </w:tcPr>
          <w:p w:rsidR="009E0A78" w:rsidRPr="00AE42B6" w:rsidRDefault="009E0A78" w:rsidP="007D2043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Электронные (цифровые)</w:t>
            </w:r>
          </w:p>
          <w:p w:rsidR="009E0A78" w:rsidRPr="00AE42B6" w:rsidRDefault="009E0A78" w:rsidP="007D2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2B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образовательные ресурсы</w:t>
            </w:r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Золотая осень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природе.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Мир растений и его разнообразие. «Что нам осень принесла?»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Овощи.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Составление гербария.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Составление гербария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Природа осенью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растения?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Части дерева.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природы: дождь, листопад. 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Перелетные и неперелетные птицы.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Занятия и труд людей осенью.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 мире животных.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Дидактические игры.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деятельность.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видеофильма.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78" w:rsidRPr="007D2043" w:rsidTr="009E0A78"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Зимушка-зима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"Здравствуй, зимушка-зима!"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Зимние явления природы (снег, метель, лед)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Дикие и домашние  животные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Наблюдение. Вода и её свойства.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Узнавание (различение) частей суток (утро, день, вечер, ночь). Представление о сутках как о </w:t>
            </w:r>
            <w:r w:rsidRPr="007D20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(утро, день, вечер, ночь). Соотнесение частей суток с видами деятельности. Определение частей суток по расположению солнца. Узнавание (различение) дней недели.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78" w:rsidRPr="007D2043" w:rsidTr="009E0A78">
        <w:trPr>
          <w:trHeight w:val="1929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и птицы зимой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Дикие животные. Заяц, волк.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Домашние животные. Кошка и собака. Уход.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Обобщающий урок "Зима"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Что бывает зимой?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Дидактические игры.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Презентация.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Совместная деятельность.</w:t>
            </w:r>
          </w:p>
          <w:p w:rsidR="009E0A78" w:rsidRPr="007D2043" w:rsidRDefault="009E0A78" w:rsidP="007D2043">
            <w:pPr>
              <w:pStyle w:val="c1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D2043">
              <w:rPr>
                <w:rStyle w:val="c1"/>
                <w:color w:val="000000"/>
              </w:rPr>
              <w:t>Просмотр видеофильма.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78" w:rsidRPr="007D2043" w:rsidTr="009E0A78">
        <w:trPr>
          <w:trHeight w:val="285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Весна, пришла!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Явления природы: солнце, ветер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Растения весной. Части растений (лист, ветки).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Животные весной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Труд людей весной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В саду и в огороде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узнавать педагогов, одноклассников, показывая их, соотнося с именем, узнавать их на фотографии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A78" w:rsidRPr="007D2043" w:rsidTr="009E0A78">
        <w:trPr>
          <w:trHeight w:val="285"/>
        </w:trPr>
        <w:tc>
          <w:tcPr>
            <w:tcW w:w="81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50" w:type="dxa"/>
          </w:tcPr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Обобщающий урок "Весна пришла!"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Части суток. День-ночь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"Животные"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"Птицы"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"Растения"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Закрепление по теме "Явления природы"</w:t>
            </w:r>
          </w:p>
          <w:p w:rsidR="009E0A78" w:rsidRPr="007D2043" w:rsidRDefault="009E0A78" w:rsidP="00165D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Скоро лето!</w:t>
            </w:r>
          </w:p>
        </w:tc>
        <w:tc>
          <w:tcPr>
            <w:tcW w:w="3969" w:type="dxa"/>
          </w:tcPr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>Умение находить ответы на вопросы  и различать  явления природы, о взаимосвязи природных явлений, об их многообразии</w:t>
            </w:r>
          </w:p>
          <w:p w:rsidR="009E0A78" w:rsidRPr="007D2043" w:rsidRDefault="009E0A78" w:rsidP="007D20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Умение формулировать свои мысли</w:t>
            </w:r>
            <w:proofErr w:type="gramStart"/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2043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и быстро отвечать на вопросы</w:t>
            </w:r>
          </w:p>
        </w:tc>
        <w:tc>
          <w:tcPr>
            <w:tcW w:w="2410" w:type="dxa"/>
          </w:tcPr>
          <w:p w:rsidR="009E0A78" w:rsidRPr="007D2043" w:rsidRDefault="009E0A78" w:rsidP="007D204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51A1" w:rsidRPr="007D2043" w:rsidRDefault="00AF51A1" w:rsidP="007D204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165D1D" w:rsidRDefault="00AF51A1" w:rsidP="00165D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Материально – методическое обеспечение образовательного процесса</w:t>
      </w:r>
    </w:p>
    <w:p w:rsidR="00AF51A1" w:rsidRPr="007D2043" w:rsidRDefault="00AF51A1" w:rsidP="00EB35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Авторская пр</w:t>
      </w:r>
      <w:r w:rsidR="00100CE1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7D2043">
        <w:rPr>
          <w:rFonts w:ascii="Times New Roman" w:hAnsi="Times New Roman" w:cs="Times New Roman"/>
          <w:sz w:val="24"/>
          <w:szCs w:val="24"/>
          <w:lang w:eastAsia="ru-RU"/>
        </w:rPr>
        <w:t>грамма А. А. Плешакова «Окружающий мир» /Сборник рабочих программ</w:t>
      </w:r>
      <w:r w:rsidR="00100C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D2043">
        <w:rPr>
          <w:rFonts w:ascii="Times New Roman" w:hAnsi="Times New Roman" w:cs="Times New Roman"/>
          <w:sz w:val="24"/>
          <w:szCs w:val="24"/>
          <w:lang w:eastAsia="ru-RU"/>
        </w:rPr>
        <w:t>«Школа России» М.: «Просвещение»,2011г./ Учебники</w:t>
      </w:r>
    </w:p>
    <w:p w:rsidR="00AF51A1" w:rsidRPr="007D2043" w:rsidRDefault="005728BF" w:rsidP="00EB35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Плешаков А.А. Окружающий мир 8 </w:t>
      </w:r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>класс.</w:t>
      </w:r>
      <w:proofErr w:type="gramStart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AF51A1"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М.: Просвещение, 2011гМетодические пособия</w:t>
      </w:r>
    </w:p>
    <w:p w:rsidR="00AF51A1" w:rsidRPr="007D2043" w:rsidRDefault="00AF51A1" w:rsidP="007D204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>Плешаков А.А., Александрова В.П., Борисова С.А. Окружаю</w:t>
      </w:r>
      <w:r w:rsidR="005728BF">
        <w:rPr>
          <w:rFonts w:ascii="Times New Roman" w:hAnsi="Times New Roman" w:cs="Times New Roman"/>
          <w:sz w:val="24"/>
          <w:szCs w:val="24"/>
          <w:lang w:eastAsia="ru-RU"/>
        </w:rPr>
        <w:t xml:space="preserve">щий мир: поурочные разработки: 8 </w:t>
      </w:r>
      <w:r w:rsidRPr="007D2043">
        <w:rPr>
          <w:rFonts w:ascii="Times New Roman" w:hAnsi="Times New Roman" w:cs="Times New Roman"/>
          <w:sz w:val="24"/>
          <w:szCs w:val="24"/>
          <w:lang w:eastAsia="ru-RU"/>
        </w:rPr>
        <w:t>класс., 2011г</w:t>
      </w:r>
      <w:proofErr w:type="gram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бщеобразовательных учреждений. – М.: Просвещение, 2010г.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Программы обучения учащихся с умеренной и тяжёлой умственной отсталостью, под редакцией Л.Б.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Баряевой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СПб. 2004г. Выпуск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А.Р.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Маллер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Социальное воспитание и обучение детей с отклонениями в развитии: Практическое пособие,- М.: АРКТИ, 2000.124с.</w:t>
      </w:r>
    </w:p>
    <w:p w:rsidR="00AF51A1" w:rsidRPr="007D2043" w:rsidRDefault="00AF51A1" w:rsidP="007D2043">
      <w:pPr>
        <w:pStyle w:val="ab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Н.В.Королёв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Е.В.Макаревич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. Е</w:t>
      </w:r>
      <w:r w:rsidR="005728BF">
        <w:rPr>
          <w:rFonts w:ascii="Times New Roman" w:hAnsi="Times New Roman" w:cs="Times New Roman"/>
          <w:sz w:val="24"/>
          <w:szCs w:val="24"/>
          <w:lang w:eastAsia="ru-RU"/>
        </w:rPr>
        <w:t>стествознание. Неживая природа 8</w:t>
      </w:r>
      <w:r w:rsidRPr="007D2043">
        <w:rPr>
          <w:rFonts w:ascii="Times New Roman" w:hAnsi="Times New Roman" w:cs="Times New Roman"/>
          <w:sz w:val="24"/>
          <w:szCs w:val="24"/>
          <w:lang w:eastAsia="ru-RU"/>
        </w:rPr>
        <w:t xml:space="preserve"> класс. М.: «</w:t>
      </w:r>
      <w:proofErr w:type="spellStart"/>
      <w:r w:rsidRPr="007D2043">
        <w:rPr>
          <w:rFonts w:ascii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7D2043">
        <w:rPr>
          <w:rFonts w:ascii="Times New Roman" w:hAnsi="Times New Roman" w:cs="Times New Roman"/>
          <w:sz w:val="24"/>
          <w:szCs w:val="24"/>
          <w:lang w:eastAsia="ru-RU"/>
        </w:rPr>
        <w:t>», 2004.</w:t>
      </w:r>
    </w:p>
    <w:p w:rsidR="00AF51A1" w:rsidRPr="007D2043" w:rsidRDefault="00AF51A1" w:rsidP="00165D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1A1" w:rsidRPr="007D2043" w:rsidRDefault="00AF51A1" w:rsidP="00165D1D">
      <w:pPr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043">
        <w:rPr>
          <w:rFonts w:ascii="Times New Roman" w:hAnsi="Times New Roman" w:cs="Times New Roman"/>
          <w:b/>
          <w:bCs/>
          <w:sz w:val="24"/>
          <w:szCs w:val="24"/>
        </w:rPr>
        <w:t>Наглядный учебный материал:</w:t>
      </w:r>
    </w:p>
    <w:p w:rsidR="00AF51A1" w:rsidRPr="007D2043" w:rsidRDefault="00AF51A1" w:rsidP="00165D1D">
      <w:pPr>
        <w:pStyle w:val="c6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7D2043">
        <w:rPr>
          <w:rStyle w:val="c49"/>
          <w:b/>
          <w:bCs/>
          <w:color w:val="000000"/>
        </w:rPr>
        <w:t>Наглядный учебный материал: </w:t>
      </w:r>
      <w:r w:rsidRPr="007D2043">
        <w:rPr>
          <w:rStyle w:val="c17"/>
          <w:color w:val="000000"/>
        </w:rPr>
        <w:t>объекты природы: камни, почва, семена, комнатные растения и др.; наглядный изобразительный материал (видео, фотографии, рисунки); муляжи овощей, фруктов; пиктограммы с изображениями действий, операций по уходу за растениями, животными; изображения сезонных изменений в природе; аудио и видеоматериалы.</w:t>
      </w:r>
      <w:proofErr w:type="gramEnd"/>
    </w:p>
    <w:p w:rsidR="00AF51A1" w:rsidRPr="007D2043" w:rsidRDefault="00AF51A1" w:rsidP="007D2043">
      <w:pPr>
        <w:pStyle w:val="c6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7D2043">
        <w:rPr>
          <w:rStyle w:val="c49"/>
          <w:b/>
          <w:bCs/>
          <w:color w:val="000000"/>
        </w:rPr>
        <w:t>Дидактический материал: </w:t>
      </w:r>
      <w:r w:rsidRPr="007D2043">
        <w:rPr>
          <w:rStyle w:val="c17"/>
          <w:color w:val="000000"/>
        </w:rPr>
        <w:t>Комплекты заданий на развитие психических процессов. Комплект «Загадки – отгадки». Комплект раскрасок. Рабочие тетради с различными объектами природы для раскрашивания, вырезания, наклеивания и другой материал.</w:t>
      </w:r>
    </w:p>
    <w:p w:rsidR="00AF51A1" w:rsidRPr="00E85AB9" w:rsidRDefault="00AF51A1" w:rsidP="00E85AB9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sectPr w:rsidR="00AF51A1" w:rsidRPr="00E85AB9" w:rsidSect="002A7F2E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183" w:rsidRDefault="00DF0183" w:rsidP="00D7121E">
      <w:pPr>
        <w:spacing w:after="0" w:line="240" w:lineRule="auto"/>
      </w:pPr>
      <w:r>
        <w:separator/>
      </w:r>
    </w:p>
  </w:endnote>
  <w:endnote w:type="continuationSeparator" w:id="0">
    <w:p w:rsidR="00DF0183" w:rsidRDefault="00DF0183" w:rsidP="00D71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183" w:rsidRDefault="00DF0183" w:rsidP="00D7121E">
      <w:pPr>
        <w:spacing w:after="0" w:line="240" w:lineRule="auto"/>
      </w:pPr>
      <w:r>
        <w:separator/>
      </w:r>
    </w:p>
  </w:footnote>
  <w:footnote w:type="continuationSeparator" w:id="0">
    <w:p w:rsidR="00DF0183" w:rsidRDefault="00DF0183" w:rsidP="00D71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E5BDC"/>
    <w:multiLevelType w:val="hybridMultilevel"/>
    <w:tmpl w:val="0AD4C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2"/>
    <w:rsid w:val="000411BA"/>
    <w:rsid w:val="000766A2"/>
    <w:rsid w:val="00095D13"/>
    <w:rsid w:val="00097046"/>
    <w:rsid w:val="000A127F"/>
    <w:rsid w:val="000B366B"/>
    <w:rsid w:val="000C59BF"/>
    <w:rsid w:val="00100CE1"/>
    <w:rsid w:val="001254E5"/>
    <w:rsid w:val="001621ED"/>
    <w:rsid w:val="00165D1D"/>
    <w:rsid w:val="00171328"/>
    <w:rsid w:val="00174355"/>
    <w:rsid w:val="00177974"/>
    <w:rsid w:val="00177B03"/>
    <w:rsid w:val="0018786C"/>
    <w:rsid w:val="001A58F4"/>
    <w:rsid w:val="001B1D79"/>
    <w:rsid w:val="001C0023"/>
    <w:rsid w:val="001D4A2A"/>
    <w:rsid w:val="001F50D4"/>
    <w:rsid w:val="00223FEE"/>
    <w:rsid w:val="002368E4"/>
    <w:rsid w:val="00270F69"/>
    <w:rsid w:val="00285FDE"/>
    <w:rsid w:val="002936E4"/>
    <w:rsid w:val="002A7F2E"/>
    <w:rsid w:val="002C00E2"/>
    <w:rsid w:val="002C25B1"/>
    <w:rsid w:val="002D1D25"/>
    <w:rsid w:val="002F208A"/>
    <w:rsid w:val="003449AB"/>
    <w:rsid w:val="00356ED0"/>
    <w:rsid w:val="003775BC"/>
    <w:rsid w:val="003D1417"/>
    <w:rsid w:val="003E0FD0"/>
    <w:rsid w:val="003E62B6"/>
    <w:rsid w:val="0043448C"/>
    <w:rsid w:val="0045457A"/>
    <w:rsid w:val="00467737"/>
    <w:rsid w:val="0047556A"/>
    <w:rsid w:val="00483F4D"/>
    <w:rsid w:val="0048564A"/>
    <w:rsid w:val="0049276D"/>
    <w:rsid w:val="00493CBE"/>
    <w:rsid w:val="004B00E9"/>
    <w:rsid w:val="004D6D71"/>
    <w:rsid w:val="004E1C7E"/>
    <w:rsid w:val="004F5193"/>
    <w:rsid w:val="00534426"/>
    <w:rsid w:val="005428DC"/>
    <w:rsid w:val="00542C26"/>
    <w:rsid w:val="00545BDC"/>
    <w:rsid w:val="00556B48"/>
    <w:rsid w:val="005649C3"/>
    <w:rsid w:val="00566E56"/>
    <w:rsid w:val="005728BF"/>
    <w:rsid w:val="005D693A"/>
    <w:rsid w:val="005E6A86"/>
    <w:rsid w:val="00602E60"/>
    <w:rsid w:val="0063648E"/>
    <w:rsid w:val="0066062D"/>
    <w:rsid w:val="00666898"/>
    <w:rsid w:val="006924B3"/>
    <w:rsid w:val="006A3718"/>
    <w:rsid w:val="006B050D"/>
    <w:rsid w:val="006B4440"/>
    <w:rsid w:val="006B633A"/>
    <w:rsid w:val="006E1394"/>
    <w:rsid w:val="006E35E5"/>
    <w:rsid w:val="006E42BA"/>
    <w:rsid w:val="006E7DE8"/>
    <w:rsid w:val="006F32C5"/>
    <w:rsid w:val="006F6289"/>
    <w:rsid w:val="0070499D"/>
    <w:rsid w:val="00712CB5"/>
    <w:rsid w:val="00731AA3"/>
    <w:rsid w:val="00780EB7"/>
    <w:rsid w:val="00784C96"/>
    <w:rsid w:val="00795E44"/>
    <w:rsid w:val="00796C59"/>
    <w:rsid w:val="0079711F"/>
    <w:rsid w:val="007A69E6"/>
    <w:rsid w:val="007B0367"/>
    <w:rsid w:val="007C12A0"/>
    <w:rsid w:val="007D2043"/>
    <w:rsid w:val="007E7F75"/>
    <w:rsid w:val="007F3669"/>
    <w:rsid w:val="00802C1C"/>
    <w:rsid w:val="00821E36"/>
    <w:rsid w:val="00822897"/>
    <w:rsid w:val="00823DA7"/>
    <w:rsid w:val="008459FB"/>
    <w:rsid w:val="00857743"/>
    <w:rsid w:val="00865C93"/>
    <w:rsid w:val="00867FBE"/>
    <w:rsid w:val="00873779"/>
    <w:rsid w:val="00887341"/>
    <w:rsid w:val="008A1A2C"/>
    <w:rsid w:val="008D3A34"/>
    <w:rsid w:val="008F07C7"/>
    <w:rsid w:val="00903BF3"/>
    <w:rsid w:val="00911C59"/>
    <w:rsid w:val="009175C8"/>
    <w:rsid w:val="0097425B"/>
    <w:rsid w:val="0097676A"/>
    <w:rsid w:val="00990313"/>
    <w:rsid w:val="00992E42"/>
    <w:rsid w:val="0099780B"/>
    <w:rsid w:val="009A7F2D"/>
    <w:rsid w:val="009B215F"/>
    <w:rsid w:val="009C37DA"/>
    <w:rsid w:val="009D442C"/>
    <w:rsid w:val="009E0A78"/>
    <w:rsid w:val="009E1F8C"/>
    <w:rsid w:val="00A212C7"/>
    <w:rsid w:val="00A2629D"/>
    <w:rsid w:val="00A92E4A"/>
    <w:rsid w:val="00A958EB"/>
    <w:rsid w:val="00AB423E"/>
    <w:rsid w:val="00AD2A71"/>
    <w:rsid w:val="00AE42B6"/>
    <w:rsid w:val="00AF3ADF"/>
    <w:rsid w:val="00AF51A1"/>
    <w:rsid w:val="00B1201B"/>
    <w:rsid w:val="00B241A8"/>
    <w:rsid w:val="00B30A40"/>
    <w:rsid w:val="00B45636"/>
    <w:rsid w:val="00B52DD6"/>
    <w:rsid w:val="00BD369D"/>
    <w:rsid w:val="00BD798B"/>
    <w:rsid w:val="00C2032B"/>
    <w:rsid w:val="00C3697B"/>
    <w:rsid w:val="00C47BDC"/>
    <w:rsid w:val="00C91977"/>
    <w:rsid w:val="00CA1D85"/>
    <w:rsid w:val="00CA4289"/>
    <w:rsid w:val="00CB5FE9"/>
    <w:rsid w:val="00CC0F9C"/>
    <w:rsid w:val="00CD0AD6"/>
    <w:rsid w:val="00CF21FB"/>
    <w:rsid w:val="00D00A64"/>
    <w:rsid w:val="00D1130F"/>
    <w:rsid w:val="00D34E70"/>
    <w:rsid w:val="00D37ECF"/>
    <w:rsid w:val="00D47072"/>
    <w:rsid w:val="00D61604"/>
    <w:rsid w:val="00D7121E"/>
    <w:rsid w:val="00D816AB"/>
    <w:rsid w:val="00DC631F"/>
    <w:rsid w:val="00DD0604"/>
    <w:rsid w:val="00DF0183"/>
    <w:rsid w:val="00E14396"/>
    <w:rsid w:val="00E30AF8"/>
    <w:rsid w:val="00E3108F"/>
    <w:rsid w:val="00E35F57"/>
    <w:rsid w:val="00E61495"/>
    <w:rsid w:val="00E85AB9"/>
    <w:rsid w:val="00EA44DA"/>
    <w:rsid w:val="00EA7642"/>
    <w:rsid w:val="00EB3555"/>
    <w:rsid w:val="00EB42E7"/>
    <w:rsid w:val="00EC3E6C"/>
    <w:rsid w:val="00EC4597"/>
    <w:rsid w:val="00ED682C"/>
    <w:rsid w:val="00EE42D3"/>
    <w:rsid w:val="00EF36A0"/>
    <w:rsid w:val="00F06E11"/>
    <w:rsid w:val="00F15A41"/>
    <w:rsid w:val="00F26B1E"/>
    <w:rsid w:val="00F27B76"/>
    <w:rsid w:val="00F33348"/>
    <w:rsid w:val="00F60FF8"/>
    <w:rsid w:val="00F96DFC"/>
    <w:rsid w:val="00FB3D64"/>
    <w:rsid w:val="00FC5758"/>
    <w:rsid w:val="00FD0A07"/>
    <w:rsid w:val="00FD2F19"/>
    <w:rsid w:val="00FD55B1"/>
    <w:rsid w:val="00FD5BBA"/>
    <w:rsid w:val="00FD7D39"/>
    <w:rsid w:val="00FE0201"/>
    <w:rsid w:val="00FE6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7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E4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7121E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7121E"/>
    <w:rPr>
      <w:rFonts w:ascii="Calibri" w:hAnsi="Calibri" w:cs="Calibri"/>
    </w:rPr>
  </w:style>
  <w:style w:type="paragraph" w:styleId="a8">
    <w:name w:val="Normal (Web)"/>
    <w:basedOn w:val="a"/>
    <w:uiPriority w:val="99"/>
    <w:semiHidden/>
    <w:rsid w:val="009E1F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F1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A4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99"/>
    <w:qFormat/>
    <w:rsid w:val="00E30AF8"/>
    <w:pPr>
      <w:ind w:left="720"/>
    </w:pPr>
  </w:style>
  <w:style w:type="paragraph" w:customStyle="1" w:styleId="c25">
    <w:name w:val="c25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6062D"/>
  </w:style>
  <w:style w:type="paragraph" w:customStyle="1" w:styleId="c27">
    <w:name w:val="c27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80EB7"/>
  </w:style>
  <w:style w:type="paragraph" w:customStyle="1" w:styleId="c64">
    <w:name w:val="c64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uiPriority w:val="99"/>
    <w:rsid w:val="00780EB7"/>
  </w:style>
  <w:style w:type="character" w:customStyle="1" w:styleId="c17">
    <w:name w:val="c17"/>
    <w:basedOn w:val="a0"/>
    <w:uiPriority w:val="99"/>
    <w:rsid w:val="00780EB7"/>
  </w:style>
  <w:style w:type="paragraph" w:styleId="ac">
    <w:name w:val="Body Text"/>
    <w:basedOn w:val="a"/>
    <w:link w:val="ad"/>
    <w:uiPriority w:val="1"/>
    <w:qFormat/>
    <w:rsid w:val="00BD798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BD798B"/>
    <w:rPr>
      <w:rFonts w:ascii="Times New Roman" w:eastAsia="Times New Roman" w:hAnsi="Times New Roman"/>
      <w:sz w:val="28"/>
      <w:szCs w:val="28"/>
      <w:lang w:eastAsia="en-US"/>
    </w:rPr>
  </w:style>
  <w:style w:type="character" w:styleId="ae">
    <w:name w:val="Hyperlink"/>
    <w:basedOn w:val="a0"/>
    <w:uiPriority w:val="99"/>
    <w:unhideWhenUsed/>
    <w:rsid w:val="00FD2F19"/>
    <w:rPr>
      <w:color w:val="0000FF"/>
      <w:u w:val="single"/>
    </w:rPr>
  </w:style>
  <w:style w:type="paragraph" w:customStyle="1" w:styleId="ParagraphStyle">
    <w:name w:val="Paragraph Style"/>
    <w:rsid w:val="00AF3A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7A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92E4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D7121E"/>
    <w:rPr>
      <w:rFonts w:ascii="Calibri" w:hAnsi="Calibri" w:cs="Calibri"/>
    </w:rPr>
  </w:style>
  <w:style w:type="paragraph" w:styleId="a6">
    <w:name w:val="footer"/>
    <w:basedOn w:val="a"/>
    <w:link w:val="a7"/>
    <w:uiPriority w:val="99"/>
    <w:rsid w:val="00D71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D7121E"/>
    <w:rPr>
      <w:rFonts w:ascii="Calibri" w:hAnsi="Calibri" w:cs="Calibri"/>
    </w:rPr>
  </w:style>
  <w:style w:type="paragraph" w:styleId="a8">
    <w:name w:val="Normal (Web)"/>
    <w:basedOn w:val="a"/>
    <w:uiPriority w:val="99"/>
    <w:semiHidden/>
    <w:rsid w:val="009E1F8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F1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15A41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99"/>
    <w:qFormat/>
    <w:rsid w:val="00E30AF8"/>
    <w:pPr>
      <w:ind w:left="720"/>
    </w:pPr>
  </w:style>
  <w:style w:type="paragraph" w:customStyle="1" w:styleId="c25">
    <w:name w:val="c25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66062D"/>
  </w:style>
  <w:style w:type="paragraph" w:customStyle="1" w:styleId="c27">
    <w:name w:val="c27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uiPriority w:val="99"/>
    <w:rsid w:val="006606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780EB7"/>
  </w:style>
  <w:style w:type="paragraph" w:customStyle="1" w:styleId="c64">
    <w:name w:val="c64"/>
    <w:basedOn w:val="a"/>
    <w:uiPriority w:val="99"/>
    <w:rsid w:val="00780E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uiPriority w:val="99"/>
    <w:rsid w:val="00780EB7"/>
  </w:style>
  <w:style w:type="character" w:customStyle="1" w:styleId="c17">
    <w:name w:val="c17"/>
    <w:basedOn w:val="a0"/>
    <w:uiPriority w:val="99"/>
    <w:rsid w:val="00780EB7"/>
  </w:style>
  <w:style w:type="paragraph" w:styleId="ac">
    <w:name w:val="Body Text"/>
    <w:basedOn w:val="a"/>
    <w:link w:val="ad"/>
    <w:uiPriority w:val="1"/>
    <w:qFormat/>
    <w:rsid w:val="00BD798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BD798B"/>
    <w:rPr>
      <w:rFonts w:ascii="Times New Roman" w:eastAsia="Times New Roman" w:hAnsi="Times New Roman"/>
      <w:sz w:val="28"/>
      <w:szCs w:val="28"/>
      <w:lang w:eastAsia="en-US"/>
    </w:rPr>
  </w:style>
  <w:style w:type="character" w:styleId="ae">
    <w:name w:val="Hyperlink"/>
    <w:basedOn w:val="a0"/>
    <w:uiPriority w:val="99"/>
    <w:unhideWhenUsed/>
    <w:rsid w:val="00FD2F19"/>
    <w:rPr>
      <w:color w:val="0000FF"/>
      <w:u w:val="single"/>
    </w:rPr>
  </w:style>
  <w:style w:type="paragraph" w:customStyle="1" w:styleId="ParagraphStyle">
    <w:name w:val="Paragraph Style"/>
    <w:rsid w:val="00AF3A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E2707-CA94-44A5-924F-A88A38D3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3608</Words>
  <Characters>20567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пк</cp:lastModifiedBy>
  <cp:revision>2</cp:revision>
  <cp:lastPrinted>2021-09-20T08:04:00Z</cp:lastPrinted>
  <dcterms:created xsi:type="dcterms:W3CDTF">2024-09-22T10:13:00Z</dcterms:created>
  <dcterms:modified xsi:type="dcterms:W3CDTF">2024-09-22T10:13:00Z</dcterms:modified>
</cp:coreProperties>
</file>